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52A" w:rsidRPr="005E252A" w:rsidRDefault="005E252A" w:rsidP="005E252A">
      <w:pPr>
        <w:spacing w:line="540" w:lineRule="exact"/>
        <w:jc w:val="center"/>
        <w:rPr>
          <w:rFonts w:ascii="方正小标宋_GBK" w:eastAsia="方正小标宋_GBK"/>
          <w:sz w:val="36"/>
          <w:szCs w:val="36"/>
        </w:rPr>
      </w:pPr>
      <w:r w:rsidRPr="005E252A">
        <w:rPr>
          <w:rFonts w:ascii="方正小标宋_GBK" w:eastAsia="方正小标宋_GBK" w:hint="eastAsia"/>
          <w:spacing w:val="-6"/>
          <w:sz w:val="36"/>
          <w:szCs w:val="36"/>
        </w:rPr>
        <w:t>关于组织观看</w:t>
      </w:r>
      <w:bookmarkStart w:id="0" w:name="_Hlk82009669"/>
      <w:r w:rsidR="00A260D0">
        <w:rPr>
          <w:rFonts w:ascii="方正小标宋_GBK" w:eastAsia="方正小标宋_GBK" w:hint="eastAsia"/>
          <w:spacing w:val="-6"/>
          <w:sz w:val="36"/>
          <w:szCs w:val="36"/>
        </w:rPr>
        <w:t>“</w:t>
      </w:r>
      <w:r w:rsidRPr="005E252A">
        <w:rPr>
          <w:rFonts w:ascii="方正小标宋_GBK" w:eastAsia="方正小标宋_GBK" w:hint="eastAsia"/>
          <w:spacing w:val="-6"/>
          <w:sz w:val="36"/>
          <w:szCs w:val="36"/>
        </w:rPr>
        <w:t>牢记嘱托战贫困 巴山渝水换新颜</w:t>
      </w:r>
    </w:p>
    <w:p w:rsidR="005E252A" w:rsidRDefault="005E252A" w:rsidP="005E252A">
      <w:pPr>
        <w:spacing w:line="540" w:lineRule="exact"/>
        <w:jc w:val="center"/>
        <w:rPr>
          <w:rFonts w:ascii="方正小标宋_GBK" w:eastAsia="方正小标宋_GBK"/>
          <w:sz w:val="36"/>
          <w:szCs w:val="36"/>
        </w:rPr>
      </w:pPr>
      <w:r w:rsidRPr="005E252A">
        <w:rPr>
          <w:rFonts w:ascii="方正小标宋_GBK" w:eastAsia="方正小标宋_GBK" w:hint="eastAsia"/>
          <w:sz w:val="36"/>
          <w:szCs w:val="36"/>
        </w:rPr>
        <w:t>——重庆市脱贫攻坚展</w:t>
      </w:r>
      <w:bookmarkEnd w:id="0"/>
      <w:r w:rsidR="00A260D0">
        <w:rPr>
          <w:rFonts w:ascii="方正小标宋_GBK" w:eastAsia="方正小标宋_GBK" w:hint="eastAsia"/>
          <w:spacing w:val="-6"/>
          <w:sz w:val="36"/>
          <w:szCs w:val="36"/>
        </w:rPr>
        <w:t>”</w:t>
      </w:r>
      <w:r w:rsidRPr="005E252A">
        <w:rPr>
          <w:rFonts w:ascii="方正小标宋_GBK" w:eastAsia="方正小标宋_GBK" w:hint="eastAsia"/>
          <w:sz w:val="36"/>
          <w:szCs w:val="36"/>
        </w:rPr>
        <w:t>的通知</w:t>
      </w:r>
    </w:p>
    <w:p w:rsidR="0099274A" w:rsidRPr="005E252A" w:rsidRDefault="0099274A" w:rsidP="005E252A">
      <w:pPr>
        <w:spacing w:line="540" w:lineRule="exact"/>
        <w:jc w:val="center"/>
        <w:rPr>
          <w:rFonts w:ascii="方正小标宋_GBK" w:eastAsia="方正小标宋_GBK"/>
          <w:sz w:val="36"/>
          <w:szCs w:val="36"/>
        </w:rPr>
      </w:pPr>
    </w:p>
    <w:p w:rsidR="00AF52A9" w:rsidRPr="0099274A" w:rsidRDefault="005E252A">
      <w:pPr>
        <w:rPr>
          <w:rFonts w:ascii="方正仿宋_GBK" w:eastAsia="方正仿宋_GBK"/>
          <w:sz w:val="32"/>
          <w:szCs w:val="32"/>
        </w:rPr>
      </w:pPr>
      <w:r w:rsidRPr="0099274A">
        <w:rPr>
          <w:rFonts w:ascii="方正仿宋_GBK" w:eastAsia="方正仿宋_GBK" w:hint="eastAsia"/>
          <w:sz w:val="32"/>
          <w:szCs w:val="32"/>
        </w:rPr>
        <w:t>校内各单位：</w:t>
      </w:r>
    </w:p>
    <w:p w:rsidR="005E252A" w:rsidRDefault="005E252A" w:rsidP="005E252A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5E252A">
        <w:rPr>
          <w:rFonts w:ascii="方正仿宋_GBK" w:eastAsia="方正仿宋_GBK" w:hint="eastAsia"/>
          <w:sz w:val="32"/>
          <w:szCs w:val="32"/>
        </w:rPr>
        <w:t>“牢记嘱托战贫困 巴山渝水换新颜——重庆市脱贫攻坚展”正式公开展出。该展览是全市庆祝建党</w:t>
      </w:r>
      <w:r w:rsidRPr="005E252A">
        <w:rPr>
          <w:rFonts w:ascii="Times New Roman" w:eastAsia="方正仿宋_GBK" w:hAnsi="Times New Roman"/>
          <w:sz w:val="32"/>
          <w:szCs w:val="32"/>
        </w:rPr>
        <w:t>100</w:t>
      </w:r>
      <w:r w:rsidRPr="005E252A">
        <w:rPr>
          <w:rFonts w:ascii="方正仿宋_GBK" w:eastAsia="方正仿宋_GBK" w:hint="eastAsia"/>
          <w:sz w:val="32"/>
          <w:szCs w:val="32"/>
        </w:rPr>
        <w:t>周年“永远跟党走”群众性主题宣传教育活动的重要内容，是“听党话、感党恩、跟党走”宣讲活动的重要载体，为充分发挥该展览的展示、教育、宣传、激励作用，请各单位积极</w:t>
      </w:r>
      <w:r>
        <w:rPr>
          <w:rFonts w:ascii="方正仿宋_GBK" w:eastAsia="方正仿宋_GBK" w:hint="eastAsia"/>
          <w:sz w:val="32"/>
          <w:szCs w:val="32"/>
        </w:rPr>
        <w:t>组织师生员工</w:t>
      </w:r>
      <w:r w:rsidRPr="005E252A">
        <w:rPr>
          <w:rFonts w:ascii="方正仿宋_GBK" w:eastAsia="方正仿宋_GBK" w:hint="eastAsia"/>
          <w:sz w:val="32"/>
          <w:szCs w:val="32"/>
        </w:rPr>
        <w:t>观展。现将有关事项通知如下：</w:t>
      </w:r>
    </w:p>
    <w:p w:rsidR="005E252A" w:rsidRPr="005E252A" w:rsidRDefault="005E252A" w:rsidP="005E252A">
      <w:pPr>
        <w:spacing w:line="600" w:lineRule="exact"/>
        <w:ind w:firstLineChars="200" w:firstLine="640"/>
        <w:rPr>
          <w:rFonts w:ascii="方正黑体_GBK" w:eastAsia="方正黑体_GBK"/>
          <w:sz w:val="32"/>
          <w:szCs w:val="32"/>
        </w:rPr>
      </w:pPr>
      <w:r w:rsidRPr="005E252A">
        <w:rPr>
          <w:rFonts w:ascii="方正黑体_GBK" w:eastAsia="方正黑体_GBK" w:hint="eastAsia"/>
          <w:sz w:val="32"/>
          <w:szCs w:val="32"/>
        </w:rPr>
        <w:t>一、展览简介</w:t>
      </w:r>
    </w:p>
    <w:p w:rsidR="0099274A" w:rsidRPr="005E252A" w:rsidRDefault="0099274A" w:rsidP="0099274A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5E252A">
        <w:rPr>
          <w:rFonts w:ascii="方正仿宋_GBK" w:eastAsia="方正仿宋_GBK" w:hint="eastAsia"/>
          <w:sz w:val="32"/>
          <w:szCs w:val="32"/>
        </w:rPr>
        <w:t>该展览分为线上</w:t>
      </w:r>
      <w:r w:rsidR="00E97E29">
        <w:rPr>
          <w:rFonts w:ascii="方正仿宋_GBK" w:eastAsia="方正仿宋_GBK" w:hint="eastAsia"/>
          <w:sz w:val="32"/>
          <w:szCs w:val="32"/>
        </w:rPr>
        <w:t>、</w:t>
      </w:r>
      <w:r w:rsidRPr="005E252A">
        <w:rPr>
          <w:rFonts w:ascii="方正仿宋_GBK" w:eastAsia="方正仿宋_GBK" w:hint="eastAsia"/>
          <w:sz w:val="32"/>
          <w:szCs w:val="32"/>
        </w:rPr>
        <w:t>线下两种形式，由中共重庆市委农村工作暨实施乡村振兴战略领导小组主办，市委宣传部、市乡村振兴局、市文化旅游委承办，重庆中国三峡博物馆承展，</w:t>
      </w:r>
      <w:r w:rsidRPr="005E252A">
        <w:rPr>
          <w:rFonts w:ascii="方正仿宋_GBK" w:eastAsia="方正仿宋_GBK" w:hAnsi="Times New Roman" w:hint="eastAsia"/>
          <w:sz w:val="32"/>
          <w:szCs w:val="32"/>
        </w:rPr>
        <w:t>是</w:t>
      </w:r>
      <w:r w:rsidRPr="005E252A">
        <w:rPr>
          <w:rFonts w:ascii="方正仿宋_GBK" w:eastAsia="方正仿宋_GBK" w:hint="eastAsia"/>
          <w:sz w:val="32"/>
          <w:szCs w:val="32"/>
        </w:rPr>
        <w:t>中央宣传部和国家文物局联合推介的庆祝中国共产党成立</w:t>
      </w:r>
      <w:r w:rsidRPr="005E252A">
        <w:rPr>
          <w:rFonts w:ascii="Times New Roman" w:eastAsia="方正仿宋_GBK" w:hAnsi="Times New Roman"/>
          <w:sz w:val="32"/>
          <w:szCs w:val="32"/>
        </w:rPr>
        <w:t>100</w:t>
      </w:r>
      <w:r w:rsidRPr="005E252A">
        <w:rPr>
          <w:rFonts w:ascii="方正仿宋_GBK" w:eastAsia="方正仿宋_GBK" w:hint="eastAsia"/>
          <w:sz w:val="32"/>
          <w:szCs w:val="32"/>
        </w:rPr>
        <w:t>周年精品展览之一。</w:t>
      </w:r>
    </w:p>
    <w:p w:rsidR="006959F6" w:rsidRDefault="006959F6" w:rsidP="005E252A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（一）线下展览</w:t>
      </w:r>
    </w:p>
    <w:p w:rsidR="005E252A" w:rsidRDefault="005E252A" w:rsidP="005E252A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5E252A">
        <w:rPr>
          <w:rFonts w:ascii="方正仿宋_GBK" w:eastAsia="方正仿宋_GBK" w:hint="eastAsia"/>
          <w:sz w:val="32"/>
          <w:szCs w:val="32"/>
        </w:rPr>
        <w:t>线下展馆面积约</w:t>
      </w:r>
      <w:r w:rsidRPr="005E252A">
        <w:rPr>
          <w:rFonts w:ascii="Times New Roman" w:eastAsia="方正仿宋_GBK" w:hAnsi="Times New Roman"/>
          <w:sz w:val="32"/>
          <w:szCs w:val="32"/>
        </w:rPr>
        <w:t>1200</w:t>
      </w:r>
      <w:r w:rsidRPr="005E252A">
        <w:rPr>
          <w:rFonts w:ascii="方正仿宋_GBK" w:eastAsia="方正仿宋_GBK" w:hint="eastAsia"/>
          <w:sz w:val="32"/>
          <w:szCs w:val="32"/>
        </w:rPr>
        <w:t>平方米，包括“打赢脱贫攻坚战是我们的庄严承诺”“重庆脱贫攻坚任务不轻”“集中精锐力量投向脱贫攻坚主战场”“脱贫攻坚成败在于精准”“决战决胜攻克坚中之坚”“对重庆的脱贫工作，我心里是托底的”“脱贫摘帽是新生活、新奋斗的起点”等</w:t>
      </w:r>
      <w:r w:rsidRPr="005E252A">
        <w:rPr>
          <w:rFonts w:ascii="Times New Roman" w:eastAsia="方正仿宋_GBK" w:hAnsi="Times New Roman"/>
          <w:sz w:val="32"/>
          <w:szCs w:val="32"/>
        </w:rPr>
        <w:t>7</w:t>
      </w:r>
      <w:r w:rsidRPr="005E252A">
        <w:rPr>
          <w:rFonts w:ascii="方正仿宋_GBK" w:eastAsia="方正仿宋_GBK" w:hint="eastAsia"/>
          <w:sz w:val="32"/>
          <w:szCs w:val="32"/>
        </w:rPr>
        <w:t>个部分，采取图文并茂、声影重现、实物展示相结合的方式，共展示脱贫攻坚代</w:t>
      </w:r>
      <w:r w:rsidRPr="005E252A">
        <w:rPr>
          <w:rFonts w:ascii="方正仿宋_GBK" w:eastAsia="方正仿宋_GBK" w:hint="eastAsia"/>
          <w:sz w:val="32"/>
          <w:szCs w:val="32"/>
        </w:rPr>
        <w:lastRenderedPageBreak/>
        <w:t>表性实物</w:t>
      </w:r>
      <w:r w:rsidRPr="005E252A">
        <w:rPr>
          <w:rFonts w:ascii="Times New Roman" w:eastAsia="方正仿宋_GBK" w:hAnsi="Times New Roman"/>
          <w:sz w:val="32"/>
          <w:szCs w:val="32"/>
        </w:rPr>
        <w:t>1067</w:t>
      </w:r>
      <w:r w:rsidRPr="005E252A">
        <w:rPr>
          <w:rFonts w:ascii="方正仿宋_GBK" w:eastAsia="方正仿宋_GBK" w:hint="eastAsia"/>
          <w:sz w:val="32"/>
          <w:szCs w:val="32"/>
        </w:rPr>
        <w:t>件、图片</w:t>
      </w:r>
      <w:r w:rsidRPr="005E252A">
        <w:rPr>
          <w:rFonts w:ascii="Times New Roman" w:eastAsia="方正仿宋_GBK" w:hAnsi="Times New Roman"/>
          <w:sz w:val="32"/>
          <w:szCs w:val="32"/>
        </w:rPr>
        <w:t>1320</w:t>
      </w:r>
      <w:r w:rsidRPr="005E252A">
        <w:rPr>
          <w:rFonts w:ascii="方正仿宋_GBK" w:eastAsia="方正仿宋_GBK" w:hint="eastAsia"/>
          <w:sz w:val="32"/>
          <w:szCs w:val="32"/>
        </w:rPr>
        <w:t>幅、视频</w:t>
      </w:r>
      <w:r w:rsidRPr="005E252A">
        <w:rPr>
          <w:rFonts w:ascii="Times New Roman" w:eastAsia="方正仿宋_GBK" w:hAnsi="Times New Roman"/>
          <w:sz w:val="32"/>
          <w:szCs w:val="32"/>
        </w:rPr>
        <w:t>88</w:t>
      </w:r>
      <w:r w:rsidRPr="005E252A">
        <w:rPr>
          <w:rFonts w:ascii="方正仿宋_GBK" w:eastAsia="方正仿宋_GBK" w:hint="eastAsia"/>
          <w:sz w:val="32"/>
          <w:szCs w:val="32"/>
        </w:rPr>
        <w:t>个、图表</w:t>
      </w:r>
      <w:r w:rsidRPr="005E252A">
        <w:rPr>
          <w:rFonts w:ascii="Times New Roman" w:eastAsia="方正仿宋_GBK" w:hAnsi="Times New Roman"/>
          <w:sz w:val="32"/>
          <w:szCs w:val="32"/>
        </w:rPr>
        <w:t>15</w:t>
      </w:r>
      <w:r w:rsidRPr="005E252A">
        <w:rPr>
          <w:rFonts w:ascii="方正仿宋_GBK" w:eastAsia="方正仿宋_GBK" w:hint="eastAsia"/>
          <w:sz w:val="32"/>
          <w:szCs w:val="32"/>
        </w:rPr>
        <w:t>幅，集中体现了全市脱贫攻坚取得的丰硕成果、彰显的伟大精神、积累的宝贵经验。</w:t>
      </w:r>
    </w:p>
    <w:p w:rsidR="006959F6" w:rsidRDefault="006959F6" w:rsidP="005E252A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（二）线上展览</w:t>
      </w:r>
    </w:p>
    <w:p w:rsidR="006959F6" w:rsidRDefault="006959F6" w:rsidP="005E252A">
      <w:pPr>
        <w:spacing w:line="600" w:lineRule="exact"/>
        <w:ind w:firstLineChars="200" w:firstLine="640"/>
        <w:rPr>
          <w:rStyle w:val="fontstyle01"/>
          <w:rFonts w:hint="default"/>
        </w:rPr>
      </w:pPr>
      <w:r>
        <w:rPr>
          <w:rStyle w:val="fontstyle01"/>
          <w:rFonts w:hint="default"/>
        </w:rPr>
        <w:t>重庆市脱贫攻坚网络展设置了</w:t>
      </w:r>
      <w:r w:rsidRPr="00E97E29">
        <w:rPr>
          <w:rStyle w:val="fontstyle01"/>
          <w:rFonts w:hint="default"/>
        </w:rPr>
        <w:t>“</w:t>
      </w:r>
      <w:r w:rsidRPr="00E97E29">
        <w:rPr>
          <w:rStyle w:val="fontstyle11"/>
          <w:rFonts w:ascii="方正仿宋_GBK" w:eastAsia="方正仿宋_GBK" w:hint="eastAsia"/>
        </w:rPr>
        <w:t xml:space="preserve">VR </w:t>
      </w:r>
      <w:r w:rsidRPr="00E97E29">
        <w:rPr>
          <w:rStyle w:val="fontstyle01"/>
          <w:rFonts w:hint="default"/>
        </w:rPr>
        <w:t>看展</w:t>
      </w:r>
      <w:r w:rsidRPr="00E97E29">
        <w:rPr>
          <w:rStyle w:val="fontstyle01"/>
          <w:rFonts w:hint="default"/>
        </w:rPr>
        <w:t>”“</w:t>
      </w:r>
      <w:r w:rsidRPr="00E97E29">
        <w:rPr>
          <w:rStyle w:val="fontstyle01"/>
          <w:rFonts w:hint="default"/>
        </w:rPr>
        <w:t>图文观展</w:t>
      </w:r>
      <w:r w:rsidRPr="00E97E29">
        <w:rPr>
          <w:rStyle w:val="fontstyle01"/>
          <w:rFonts w:hint="default"/>
        </w:rPr>
        <w:t>”“</w:t>
      </w:r>
      <w:r w:rsidRPr="00E97E29">
        <w:rPr>
          <w:rStyle w:val="fontstyle01"/>
          <w:rFonts w:hint="default"/>
        </w:rPr>
        <w:t>脱贫纪实</w:t>
      </w:r>
      <w:r w:rsidRPr="00E97E29">
        <w:rPr>
          <w:rStyle w:val="fontstyle01"/>
          <w:rFonts w:hint="default"/>
        </w:rPr>
        <w:t>”</w:t>
      </w:r>
      <w:r>
        <w:rPr>
          <w:rStyle w:val="fontstyle01"/>
          <w:rFonts w:hint="default"/>
        </w:rPr>
        <w:t>视频专区、脱贫故事、互动专区等五大内容版块，以虚拟技术和图文呈现两种方式，再现线下展览内容。</w:t>
      </w:r>
    </w:p>
    <w:p w:rsidR="006959F6" w:rsidRPr="005E252A" w:rsidRDefault="006959F6" w:rsidP="005E252A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Style w:val="fontstyle01"/>
          <w:rFonts w:hint="default"/>
        </w:rPr>
        <w:t xml:space="preserve">网络展支持 </w:t>
      </w:r>
      <w:r>
        <w:rPr>
          <w:rStyle w:val="fontstyle11"/>
        </w:rPr>
        <w:t xml:space="preserve">AI </w:t>
      </w:r>
      <w:r>
        <w:rPr>
          <w:rStyle w:val="fontstyle01"/>
          <w:rFonts w:hint="default"/>
        </w:rPr>
        <w:t xml:space="preserve">语音讲解、导游语音讲解、参观预约、一键导航等功能，同步上线 </w:t>
      </w:r>
      <w:r>
        <w:rPr>
          <w:rStyle w:val="fontstyle11"/>
        </w:rPr>
        <w:t xml:space="preserve">PC </w:t>
      </w:r>
      <w:r>
        <w:rPr>
          <w:rStyle w:val="fontstyle01"/>
          <w:rFonts w:hint="default"/>
        </w:rPr>
        <w:t>端和手机移动端。</w:t>
      </w:r>
    </w:p>
    <w:p w:rsidR="005E252A" w:rsidRPr="005E252A" w:rsidRDefault="005E252A" w:rsidP="005E252A">
      <w:pPr>
        <w:spacing w:line="600" w:lineRule="exact"/>
        <w:ind w:firstLineChars="200" w:firstLine="640"/>
        <w:rPr>
          <w:rFonts w:ascii="方正黑体_GBK" w:eastAsia="方正黑体_GBK"/>
          <w:sz w:val="32"/>
          <w:szCs w:val="32"/>
        </w:rPr>
      </w:pPr>
      <w:r w:rsidRPr="005E252A">
        <w:rPr>
          <w:rFonts w:ascii="方正黑体_GBK" w:eastAsia="方正黑体_GBK" w:hint="eastAsia"/>
          <w:sz w:val="32"/>
          <w:szCs w:val="32"/>
        </w:rPr>
        <w:t>二、展览</w:t>
      </w:r>
      <w:r w:rsidR="006959F6">
        <w:rPr>
          <w:rFonts w:ascii="方正黑体_GBK" w:eastAsia="方正黑体_GBK" w:hint="eastAsia"/>
          <w:sz w:val="32"/>
          <w:szCs w:val="32"/>
        </w:rPr>
        <w:t>地址</w:t>
      </w:r>
    </w:p>
    <w:p w:rsidR="005E252A" w:rsidRPr="005E252A" w:rsidRDefault="005E252A" w:rsidP="005E252A">
      <w:pPr>
        <w:spacing w:line="600" w:lineRule="exact"/>
        <w:ind w:firstLineChars="200" w:firstLine="640"/>
        <w:rPr>
          <w:rFonts w:ascii="方正楷体_GBK" w:eastAsia="方正楷体_GBK"/>
          <w:sz w:val="32"/>
          <w:szCs w:val="32"/>
        </w:rPr>
      </w:pPr>
      <w:r>
        <w:rPr>
          <w:rFonts w:ascii="方正楷体_GBK" w:eastAsia="方正楷体_GBK" w:hint="eastAsia"/>
          <w:sz w:val="32"/>
          <w:szCs w:val="32"/>
        </w:rPr>
        <w:t>（一）</w:t>
      </w:r>
      <w:r w:rsidRPr="005E252A">
        <w:rPr>
          <w:rFonts w:ascii="方正楷体_GBK" w:eastAsia="方正楷体_GBK" w:hint="eastAsia"/>
          <w:sz w:val="32"/>
          <w:szCs w:val="32"/>
        </w:rPr>
        <w:t>线下展览：</w:t>
      </w:r>
      <w:r w:rsidRPr="005E252A">
        <w:rPr>
          <w:rFonts w:ascii="方正仿宋_GBK" w:eastAsia="方正仿宋_GBK" w:hint="eastAsia"/>
          <w:sz w:val="32"/>
          <w:szCs w:val="32"/>
        </w:rPr>
        <w:t>重庆中国三峡博物馆一楼临展厅A</w:t>
      </w:r>
      <w:r w:rsidR="006959F6">
        <w:rPr>
          <w:rFonts w:ascii="方正仿宋_GBK" w:eastAsia="方正仿宋_GBK" w:hint="eastAsia"/>
          <w:sz w:val="32"/>
          <w:szCs w:val="32"/>
        </w:rPr>
        <w:t>，</w:t>
      </w:r>
      <w:r w:rsidR="006959F6" w:rsidRPr="005E252A">
        <w:rPr>
          <w:rFonts w:ascii="方正仿宋_GBK" w:eastAsia="方正仿宋_GBK" w:hint="eastAsia"/>
          <w:spacing w:val="-8"/>
          <w:sz w:val="32"/>
          <w:szCs w:val="32"/>
        </w:rPr>
        <w:t>线下观展可通过重庆中国三峡博物馆微信公众号进行预约。</w:t>
      </w:r>
    </w:p>
    <w:p w:rsidR="006959F6" w:rsidRDefault="006959F6" w:rsidP="006959F6">
      <w:pPr>
        <w:spacing w:line="600" w:lineRule="exact"/>
        <w:ind w:firstLineChars="200" w:firstLine="640"/>
        <w:rPr>
          <w:rFonts w:ascii="方正楷体_GBK" w:eastAsia="方正楷体_GBK"/>
          <w:sz w:val="32"/>
          <w:szCs w:val="32"/>
        </w:rPr>
      </w:pPr>
      <w:r>
        <w:rPr>
          <w:rFonts w:ascii="方正楷体_GBK" w:eastAsia="方正楷体_GBK" w:hint="eastAsia"/>
          <w:sz w:val="32"/>
          <w:szCs w:val="32"/>
        </w:rPr>
        <w:t>（二）</w:t>
      </w:r>
      <w:r w:rsidR="005E252A" w:rsidRPr="005E252A">
        <w:rPr>
          <w:rFonts w:ascii="方正楷体_GBK" w:eastAsia="方正楷体_GBK" w:hint="eastAsia"/>
          <w:sz w:val="32"/>
          <w:szCs w:val="32"/>
        </w:rPr>
        <w:t>线上</w:t>
      </w:r>
      <w:r>
        <w:rPr>
          <w:rFonts w:ascii="方正楷体_GBK" w:eastAsia="方正楷体_GBK" w:hint="eastAsia"/>
          <w:sz w:val="32"/>
          <w:szCs w:val="32"/>
        </w:rPr>
        <w:t>展览</w:t>
      </w:r>
      <w:r w:rsidR="005E252A" w:rsidRPr="005E252A">
        <w:rPr>
          <w:rFonts w:ascii="方正楷体_GBK" w:eastAsia="方正楷体_GBK" w:hint="eastAsia"/>
          <w:sz w:val="32"/>
          <w:szCs w:val="32"/>
        </w:rPr>
        <w:t>：</w:t>
      </w:r>
    </w:p>
    <w:p w:rsidR="006959F6" w:rsidRDefault="006959F6" w:rsidP="006959F6">
      <w:pPr>
        <w:spacing w:line="600" w:lineRule="exact"/>
        <w:ind w:firstLineChars="200" w:firstLine="640"/>
        <w:rPr>
          <w:rFonts w:ascii="Times New Roman" w:hAnsi="Times New Roman"/>
          <w:color w:val="000000"/>
          <w:sz w:val="32"/>
          <w:szCs w:val="32"/>
        </w:rPr>
      </w:pPr>
      <w:r w:rsidRPr="006959F6">
        <w:rPr>
          <w:rFonts w:ascii="Times New Roman" w:hAnsi="Times New Roman"/>
          <w:color w:val="000000"/>
          <w:sz w:val="32"/>
          <w:szCs w:val="32"/>
        </w:rPr>
        <w:t>1</w:t>
      </w:r>
      <w:r w:rsidR="0099274A">
        <w:rPr>
          <w:rFonts w:ascii="方正仿宋_GBK" w:eastAsia="方正仿宋_GBK"/>
          <w:color w:val="000000"/>
          <w:sz w:val="32"/>
          <w:szCs w:val="32"/>
        </w:rPr>
        <w:t>.</w:t>
      </w:r>
      <w:r w:rsidRPr="006959F6">
        <w:rPr>
          <w:rFonts w:ascii="Times New Roman" w:hAnsi="Times New Roman"/>
          <w:color w:val="000000"/>
          <w:sz w:val="32"/>
          <w:szCs w:val="32"/>
        </w:rPr>
        <w:t xml:space="preserve">PC </w:t>
      </w:r>
      <w:r w:rsidRPr="006959F6">
        <w:rPr>
          <w:rFonts w:ascii="方正仿宋_GBK" w:eastAsia="方正仿宋_GBK"/>
          <w:color w:val="000000"/>
          <w:sz w:val="32"/>
          <w:szCs w:val="32"/>
        </w:rPr>
        <w:t xml:space="preserve">端： </w:t>
      </w:r>
      <w:hyperlink r:id="rId6" w:history="1">
        <w:r w:rsidRPr="006E24AB">
          <w:rPr>
            <w:rStyle w:val="a6"/>
            <w:rFonts w:ascii="Times New Roman" w:hAnsi="Times New Roman"/>
            <w:sz w:val="32"/>
            <w:szCs w:val="32"/>
          </w:rPr>
          <w:t>https://h5cloud.cqliving.com/zwy/tpgjzpc/</w:t>
        </w:r>
      </w:hyperlink>
    </w:p>
    <w:p w:rsidR="006959F6" w:rsidRDefault="006959F6" w:rsidP="006959F6">
      <w:pPr>
        <w:spacing w:line="600" w:lineRule="exact"/>
        <w:ind w:firstLineChars="200" w:firstLine="640"/>
        <w:rPr>
          <w:rFonts w:ascii="方正仿宋_GBK" w:eastAsia="方正仿宋_GBK"/>
          <w:color w:val="000000"/>
          <w:sz w:val="32"/>
          <w:szCs w:val="32"/>
        </w:rPr>
      </w:pPr>
      <w:r w:rsidRPr="006959F6">
        <w:rPr>
          <w:rFonts w:ascii="Times New Roman" w:hAnsi="Times New Roman"/>
          <w:color w:val="000000"/>
          <w:sz w:val="32"/>
          <w:szCs w:val="32"/>
        </w:rPr>
        <w:t>2</w:t>
      </w:r>
      <w:r w:rsidR="0099274A">
        <w:rPr>
          <w:rFonts w:ascii="方正仿宋_GBK" w:eastAsia="方正仿宋_GBK"/>
          <w:color w:val="000000"/>
          <w:sz w:val="32"/>
          <w:szCs w:val="32"/>
        </w:rPr>
        <w:t>.</w:t>
      </w:r>
      <w:r w:rsidRPr="006959F6">
        <w:rPr>
          <w:rFonts w:ascii="方正仿宋_GBK" w:eastAsia="方正仿宋_GBK"/>
          <w:color w:val="000000"/>
          <w:sz w:val="32"/>
          <w:szCs w:val="32"/>
        </w:rPr>
        <w:t>手机移动端</w:t>
      </w:r>
    </w:p>
    <w:p w:rsidR="006959F6" w:rsidRPr="006959F6" w:rsidRDefault="006959F6" w:rsidP="006959F6">
      <w:pPr>
        <w:widowControl/>
        <w:jc w:val="center"/>
        <w:rPr>
          <w:rFonts w:ascii="宋体" w:hAnsi="宋体" w:cs="宋体"/>
          <w:kern w:val="0"/>
          <w:sz w:val="24"/>
          <w:szCs w:val="24"/>
        </w:rPr>
      </w:pPr>
      <w:r w:rsidRPr="006959F6">
        <w:rPr>
          <w:rFonts w:ascii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3048000" cy="3028950"/>
            <wp:effectExtent l="0" t="0" r="0" b="0"/>
            <wp:docPr id="2" name="图片 2" descr="QR 代码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59F6" w:rsidRDefault="006959F6" w:rsidP="006959F6">
      <w:pPr>
        <w:spacing w:line="600" w:lineRule="exact"/>
        <w:ind w:firstLineChars="200" w:firstLine="640"/>
        <w:rPr>
          <w:rFonts w:ascii="方正楷体_GBK" w:eastAsia="方正楷体_GBK"/>
          <w:sz w:val="32"/>
          <w:szCs w:val="32"/>
        </w:rPr>
      </w:pPr>
      <w:r w:rsidRPr="006959F6">
        <w:rPr>
          <w:rFonts w:ascii="Times New Roman" w:hAnsi="Times New Roman"/>
          <w:color w:val="000000"/>
          <w:sz w:val="32"/>
          <w:szCs w:val="32"/>
        </w:rPr>
        <w:lastRenderedPageBreak/>
        <w:t>3</w:t>
      </w:r>
      <w:r w:rsidR="0099274A">
        <w:rPr>
          <w:rFonts w:ascii="方正仿宋_GBK" w:eastAsia="方正仿宋_GBK"/>
          <w:color w:val="000000"/>
          <w:sz w:val="32"/>
          <w:szCs w:val="32"/>
        </w:rPr>
        <w:t>.</w:t>
      </w:r>
      <w:r w:rsidRPr="006959F6">
        <w:rPr>
          <w:rFonts w:ascii="方正仿宋_GBK" w:eastAsia="方正仿宋_GBK"/>
          <w:color w:val="000000"/>
          <w:sz w:val="32"/>
          <w:szCs w:val="32"/>
        </w:rPr>
        <w:t>市乡村振兴局官网及微信公众号、重庆中国三峡博物馆官网、华龙网、重庆文艺网等将设置链接入口予以重点推介。</w:t>
      </w:r>
    </w:p>
    <w:p w:rsidR="005E252A" w:rsidRPr="005E252A" w:rsidRDefault="005E252A" w:rsidP="005E252A">
      <w:pPr>
        <w:spacing w:line="600" w:lineRule="exact"/>
        <w:ind w:firstLineChars="200" w:firstLine="640"/>
        <w:rPr>
          <w:rFonts w:ascii="方正黑体_GBK" w:eastAsia="方正黑体_GBK"/>
          <w:sz w:val="32"/>
          <w:szCs w:val="32"/>
        </w:rPr>
      </w:pPr>
      <w:r w:rsidRPr="005E252A">
        <w:rPr>
          <w:rFonts w:ascii="方正黑体_GBK" w:eastAsia="方正黑体_GBK" w:hint="eastAsia"/>
          <w:sz w:val="32"/>
          <w:szCs w:val="32"/>
        </w:rPr>
        <w:t>三、</w:t>
      </w:r>
      <w:r w:rsidR="006959F6">
        <w:rPr>
          <w:rFonts w:ascii="方正黑体_GBK" w:eastAsia="方正黑体_GBK" w:hint="eastAsia"/>
          <w:sz w:val="32"/>
          <w:szCs w:val="32"/>
        </w:rPr>
        <w:t>情况反馈</w:t>
      </w:r>
    </w:p>
    <w:p w:rsidR="005E252A" w:rsidRPr="005E252A" w:rsidRDefault="005E252A" w:rsidP="005E252A">
      <w:pPr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5E252A">
        <w:rPr>
          <w:rFonts w:ascii="Times New Roman" w:eastAsia="方正仿宋_GBK" w:hAnsi="Times New Roman" w:hint="eastAsia"/>
          <w:sz w:val="32"/>
          <w:szCs w:val="32"/>
        </w:rPr>
        <w:t>请各单位</w:t>
      </w:r>
      <w:r w:rsidR="006959F6" w:rsidRPr="006959F6">
        <w:rPr>
          <w:rFonts w:ascii="Times New Roman" w:eastAsia="方正仿宋_GBK" w:hAnsi="Times New Roman" w:hint="eastAsia"/>
          <w:sz w:val="32"/>
          <w:szCs w:val="32"/>
        </w:rPr>
        <w:t>在</w:t>
      </w:r>
      <w:r w:rsidR="006959F6" w:rsidRPr="006959F6">
        <w:rPr>
          <w:rFonts w:ascii="Times New Roman" w:eastAsia="方正仿宋_GBK" w:hAnsi="Times New Roman" w:hint="eastAsia"/>
          <w:sz w:val="32"/>
          <w:szCs w:val="32"/>
        </w:rPr>
        <w:t>1</w:t>
      </w:r>
      <w:r w:rsidR="006959F6" w:rsidRPr="006959F6">
        <w:rPr>
          <w:rFonts w:ascii="Times New Roman" w:eastAsia="方正仿宋_GBK" w:hAnsi="Times New Roman"/>
          <w:sz w:val="32"/>
          <w:szCs w:val="32"/>
        </w:rPr>
        <w:t>1</w:t>
      </w:r>
      <w:r w:rsidR="006959F6" w:rsidRPr="006959F6">
        <w:rPr>
          <w:rFonts w:ascii="Times New Roman" w:eastAsia="方正仿宋_GBK" w:hAnsi="Times New Roman" w:hint="eastAsia"/>
          <w:sz w:val="32"/>
          <w:szCs w:val="32"/>
        </w:rPr>
        <w:t>月</w:t>
      </w:r>
      <w:r w:rsidR="006959F6" w:rsidRPr="006959F6">
        <w:rPr>
          <w:rFonts w:ascii="Times New Roman" w:eastAsia="方正仿宋_GBK" w:hAnsi="Times New Roman" w:hint="eastAsia"/>
          <w:sz w:val="32"/>
          <w:szCs w:val="32"/>
        </w:rPr>
        <w:t>3</w:t>
      </w:r>
      <w:r w:rsidR="006959F6" w:rsidRPr="006959F6">
        <w:rPr>
          <w:rFonts w:ascii="Times New Roman" w:eastAsia="方正仿宋_GBK" w:hAnsi="Times New Roman"/>
          <w:sz w:val="32"/>
          <w:szCs w:val="32"/>
        </w:rPr>
        <w:t>0</w:t>
      </w:r>
      <w:r w:rsidR="006959F6" w:rsidRPr="006959F6">
        <w:rPr>
          <w:rFonts w:ascii="Times New Roman" w:eastAsia="方正仿宋_GBK" w:hAnsi="Times New Roman" w:hint="eastAsia"/>
          <w:sz w:val="32"/>
          <w:szCs w:val="32"/>
        </w:rPr>
        <w:t>日</w:t>
      </w:r>
      <w:r w:rsidR="0099274A">
        <w:rPr>
          <w:rFonts w:ascii="Times New Roman" w:eastAsia="方正仿宋_GBK" w:hAnsi="Times New Roman" w:hint="eastAsia"/>
          <w:sz w:val="32"/>
          <w:szCs w:val="32"/>
        </w:rPr>
        <w:t>前将</w:t>
      </w:r>
      <w:r w:rsidR="006959F6" w:rsidRPr="006959F6">
        <w:rPr>
          <w:rFonts w:ascii="Times New Roman" w:eastAsia="方正仿宋_GBK" w:hAnsi="Times New Roman" w:hint="eastAsia"/>
          <w:sz w:val="32"/>
          <w:szCs w:val="32"/>
        </w:rPr>
        <w:t>观展情况</w:t>
      </w:r>
      <w:r w:rsidRPr="005E252A">
        <w:rPr>
          <w:rFonts w:ascii="Times New Roman" w:eastAsia="方正仿宋_GBK" w:hAnsi="Times New Roman" w:hint="eastAsia"/>
          <w:sz w:val="32"/>
          <w:szCs w:val="32"/>
        </w:rPr>
        <w:t>反馈至</w:t>
      </w:r>
      <w:r w:rsidR="006959F6" w:rsidRPr="006959F6">
        <w:rPr>
          <w:rFonts w:ascii="Times New Roman" w:eastAsia="方正仿宋_GBK" w:hAnsi="Times New Roman" w:hint="eastAsia"/>
          <w:sz w:val="32"/>
          <w:szCs w:val="32"/>
        </w:rPr>
        <w:t>党政办公室</w:t>
      </w:r>
      <w:r w:rsidRPr="005E252A">
        <w:rPr>
          <w:rFonts w:ascii="Times New Roman" w:eastAsia="方正仿宋_GBK" w:hAnsi="Times New Roman" w:hint="eastAsia"/>
          <w:sz w:val="32"/>
          <w:szCs w:val="32"/>
        </w:rPr>
        <w:t>，邮箱：</w:t>
      </w:r>
      <w:r w:rsidR="006959F6" w:rsidRPr="006959F6">
        <w:rPr>
          <w:rFonts w:ascii="Times New Roman" w:eastAsia="方正仿宋_GBK" w:hAnsi="Times New Roman"/>
          <w:sz w:val="32"/>
          <w:szCs w:val="32"/>
        </w:rPr>
        <w:t>16016923</w:t>
      </w:r>
      <w:r w:rsidRPr="005E252A">
        <w:rPr>
          <w:rFonts w:ascii="Times New Roman" w:eastAsia="方正仿宋_GBK" w:hAnsi="Times New Roman" w:hint="eastAsia"/>
          <w:sz w:val="32"/>
          <w:szCs w:val="32"/>
        </w:rPr>
        <w:t>@</w:t>
      </w:r>
      <w:r w:rsidR="006959F6" w:rsidRPr="006959F6">
        <w:rPr>
          <w:rFonts w:ascii="Times New Roman" w:eastAsia="方正仿宋_GBK" w:hAnsi="Times New Roman" w:hint="eastAsia"/>
          <w:sz w:val="32"/>
          <w:szCs w:val="32"/>
        </w:rPr>
        <w:t>qq</w:t>
      </w:r>
      <w:r w:rsidRPr="005E252A">
        <w:rPr>
          <w:rFonts w:ascii="Times New Roman" w:eastAsia="方正仿宋_GBK" w:hAnsi="Times New Roman" w:hint="eastAsia"/>
          <w:sz w:val="32"/>
          <w:szCs w:val="32"/>
        </w:rPr>
        <w:t>.com</w:t>
      </w:r>
      <w:r w:rsidRPr="005E252A">
        <w:rPr>
          <w:rFonts w:ascii="Times New Roman" w:eastAsia="方正仿宋_GBK" w:hAnsi="Times New Roman" w:hint="eastAsia"/>
          <w:sz w:val="32"/>
          <w:szCs w:val="32"/>
        </w:rPr>
        <w:t>。</w:t>
      </w:r>
    </w:p>
    <w:p w:rsidR="0099274A" w:rsidRDefault="0099274A">
      <w:pPr>
        <w:rPr>
          <w:rFonts w:ascii="Times New Roman" w:eastAsia="方正仿宋_GBK" w:hAnsi="Times New Roman"/>
          <w:sz w:val="32"/>
          <w:szCs w:val="32"/>
        </w:rPr>
      </w:pPr>
    </w:p>
    <w:p w:rsidR="0099274A" w:rsidRDefault="0099274A" w:rsidP="0099274A">
      <w:pPr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附</w:t>
      </w:r>
      <w:r w:rsidR="0003217B">
        <w:rPr>
          <w:rFonts w:ascii="Times New Roman" w:eastAsia="方正仿宋_GBK" w:hAnsi="Times New Roman" w:hint="eastAsia"/>
          <w:sz w:val="32"/>
          <w:szCs w:val="32"/>
        </w:rPr>
        <w:t>件</w:t>
      </w:r>
      <w:r>
        <w:rPr>
          <w:rFonts w:ascii="Times New Roman" w:eastAsia="方正仿宋_GBK" w:hAnsi="Times New Roman" w:hint="eastAsia"/>
          <w:sz w:val="32"/>
          <w:szCs w:val="32"/>
        </w:rPr>
        <w:t>：</w:t>
      </w:r>
      <w:bookmarkStart w:id="1" w:name="_Hlk82009796"/>
      <w:r>
        <w:rPr>
          <w:rFonts w:ascii="Times New Roman" w:eastAsia="方正仿宋_GBK" w:hAnsi="Times New Roman" w:hint="eastAsia"/>
          <w:sz w:val="32"/>
          <w:szCs w:val="32"/>
        </w:rPr>
        <w:t>“</w:t>
      </w:r>
      <w:r w:rsidRPr="0099274A">
        <w:rPr>
          <w:rFonts w:ascii="Times New Roman" w:eastAsia="方正仿宋_GBK" w:hAnsi="Times New Roman" w:hint="eastAsia"/>
          <w:sz w:val="32"/>
          <w:szCs w:val="32"/>
        </w:rPr>
        <w:t>牢记嘱托战贫困巴山渝水换新颜——重庆市脱贫攻坚展</w:t>
      </w:r>
      <w:r>
        <w:rPr>
          <w:rFonts w:ascii="Times New Roman" w:eastAsia="方正仿宋_GBK" w:hAnsi="Times New Roman" w:hint="eastAsia"/>
          <w:sz w:val="32"/>
          <w:szCs w:val="32"/>
        </w:rPr>
        <w:t>”观展情况统计表</w:t>
      </w:r>
    </w:p>
    <w:bookmarkEnd w:id="1"/>
    <w:p w:rsidR="00421F9F" w:rsidRDefault="00421F9F" w:rsidP="00421F9F">
      <w:pPr>
        <w:ind w:right="480"/>
        <w:jc w:val="right"/>
        <w:rPr>
          <w:rFonts w:ascii="Times New Roman" w:eastAsia="方正仿宋_GBK" w:hAnsi="Times New Roman"/>
          <w:sz w:val="32"/>
          <w:szCs w:val="32"/>
        </w:rPr>
      </w:pPr>
    </w:p>
    <w:p w:rsidR="006959F6" w:rsidRPr="006959F6" w:rsidRDefault="006959F6" w:rsidP="00421F9F">
      <w:pPr>
        <w:ind w:right="480"/>
        <w:jc w:val="right"/>
        <w:rPr>
          <w:rFonts w:ascii="Times New Roman" w:eastAsia="方正仿宋_GBK" w:hAnsi="Times New Roman"/>
          <w:sz w:val="32"/>
          <w:szCs w:val="32"/>
        </w:rPr>
      </w:pPr>
      <w:r w:rsidRPr="006959F6">
        <w:rPr>
          <w:rFonts w:ascii="Times New Roman" w:eastAsia="方正仿宋_GBK" w:hAnsi="Times New Roman" w:hint="eastAsia"/>
          <w:sz w:val="32"/>
          <w:szCs w:val="32"/>
        </w:rPr>
        <w:t>党政办公室</w:t>
      </w:r>
    </w:p>
    <w:p w:rsidR="0099274A" w:rsidRDefault="006959F6" w:rsidP="0099274A">
      <w:pPr>
        <w:spacing w:line="600" w:lineRule="exact"/>
        <w:ind w:firstLineChars="200" w:firstLine="640"/>
        <w:jc w:val="right"/>
        <w:rPr>
          <w:rFonts w:ascii="Times New Roman" w:eastAsia="方正仿宋_GBK" w:hAnsi="Times New Roman"/>
          <w:sz w:val="32"/>
          <w:szCs w:val="32"/>
        </w:rPr>
      </w:pPr>
      <w:r w:rsidRPr="006959F6">
        <w:rPr>
          <w:rFonts w:ascii="Times New Roman" w:eastAsia="方正仿宋_GBK" w:hAnsi="Times New Roman" w:hint="eastAsia"/>
          <w:sz w:val="32"/>
          <w:szCs w:val="32"/>
        </w:rPr>
        <w:t>2</w:t>
      </w:r>
      <w:r w:rsidRPr="006959F6">
        <w:rPr>
          <w:rFonts w:ascii="Times New Roman" w:eastAsia="方正仿宋_GBK" w:hAnsi="Times New Roman"/>
          <w:sz w:val="32"/>
          <w:szCs w:val="32"/>
        </w:rPr>
        <w:t>021</w:t>
      </w:r>
      <w:r w:rsidRPr="006959F6">
        <w:rPr>
          <w:rFonts w:ascii="Times New Roman" w:eastAsia="方正仿宋_GBK" w:hAnsi="Times New Roman" w:hint="eastAsia"/>
          <w:sz w:val="32"/>
          <w:szCs w:val="32"/>
        </w:rPr>
        <w:t>年</w:t>
      </w:r>
      <w:r w:rsidRPr="006959F6">
        <w:rPr>
          <w:rFonts w:ascii="Times New Roman" w:eastAsia="方正仿宋_GBK" w:hAnsi="Times New Roman" w:hint="eastAsia"/>
          <w:sz w:val="32"/>
          <w:szCs w:val="32"/>
        </w:rPr>
        <w:t>9</w:t>
      </w:r>
      <w:r w:rsidRPr="006959F6">
        <w:rPr>
          <w:rFonts w:ascii="Times New Roman" w:eastAsia="方正仿宋_GBK" w:hAnsi="Times New Roman" w:hint="eastAsia"/>
          <w:sz w:val="32"/>
          <w:szCs w:val="32"/>
        </w:rPr>
        <w:t>月</w:t>
      </w:r>
      <w:r w:rsidRPr="006959F6">
        <w:rPr>
          <w:rFonts w:ascii="Times New Roman" w:eastAsia="方正仿宋_GBK" w:hAnsi="Times New Roman" w:hint="eastAsia"/>
          <w:sz w:val="32"/>
          <w:szCs w:val="32"/>
        </w:rPr>
        <w:t>8</w:t>
      </w:r>
      <w:r w:rsidRPr="006959F6">
        <w:rPr>
          <w:rFonts w:ascii="Times New Roman" w:eastAsia="方正仿宋_GBK" w:hAnsi="Times New Roman" w:hint="eastAsia"/>
          <w:sz w:val="32"/>
          <w:szCs w:val="32"/>
        </w:rPr>
        <w:t>日</w:t>
      </w:r>
    </w:p>
    <w:p w:rsidR="0099274A" w:rsidRPr="0099274A" w:rsidRDefault="0099274A" w:rsidP="0029350E">
      <w:pPr>
        <w:spacing w:line="600" w:lineRule="exact"/>
        <w:ind w:right="320"/>
        <w:jc w:val="lef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附件：</w:t>
      </w:r>
    </w:p>
    <w:p w:rsidR="0099274A" w:rsidRDefault="0099274A" w:rsidP="0099274A">
      <w:pPr>
        <w:spacing w:line="600" w:lineRule="exact"/>
        <w:jc w:val="center"/>
        <w:rPr>
          <w:rFonts w:ascii="方正小标宋_GBK" w:eastAsia="方正小标宋_GBK" w:hAnsi="Times New Roman"/>
          <w:b/>
          <w:bCs/>
          <w:sz w:val="30"/>
          <w:szCs w:val="30"/>
        </w:rPr>
      </w:pPr>
      <w:r w:rsidRPr="0099274A">
        <w:rPr>
          <w:rFonts w:ascii="方正小标宋_GBK" w:eastAsia="方正小标宋_GBK" w:hAnsi="Times New Roman" w:hint="eastAsia"/>
          <w:b/>
          <w:bCs/>
          <w:sz w:val="30"/>
          <w:szCs w:val="30"/>
        </w:rPr>
        <w:t>“牢记嘱托战贫困 巴山渝水换新颜——重庆市脱贫攻坚展”</w:t>
      </w:r>
    </w:p>
    <w:p w:rsidR="0099274A" w:rsidRDefault="0099274A" w:rsidP="0099274A">
      <w:pPr>
        <w:spacing w:line="600" w:lineRule="exact"/>
        <w:jc w:val="center"/>
        <w:rPr>
          <w:rFonts w:ascii="方正小标宋_GBK" w:eastAsia="方正小标宋_GBK" w:hAnsi="Times New Roman"/>
          <w:b/>
          <w:bCs/>
          <w:sz w:val="30"/>
          <w:szCs w:val="30"/>
        </w:rPr>
      </w:pPr>
      <w:r w:rsidRPr="0099274A">
        <w:rPr>
          <w:rFonts w:ascii="方正小标宋_GBK" w:eastAsia="方正小标宋_GBK" w:hAnsi="Times New Roman" w:hint="eastAsia"/>
          <w:b/>
          <w:bCs/>
          <w:sz w:val="30"/>
          <w:szCs w:val="30"/>
        </w:rPr>
        <w:t>观展情况统计表</w:t>
      </w:r>
    </w:p>
    <w:p w:rsidR="00E97E29" w:rsidRDefault="00E97E29" w:rsidP="0099274A">
      <w:pPr>
        <w:spacing w:line="600" w:lineRule="exact"/>
        <w:jc w:val="center"/>
        <w:rPr>
          <w:rFonts w:ascii="方正小标宋_GBK" w:eastAsia="方正小标宋_GBK" w:hAnsi="Times New Roman"/>
          <w:b/>
          <w:bCs/>
          <w:sz w:val="30"/>
          <w:szCs w:val="30"/>
        </w:rPr>
      </w:pPr>
    </w:p>
    <w:p w:rsidR="00E97E29" w:rsidRPr="00E97E29" w:rsidRDefault="00E97E29" w:rsidP="0099274A">
      <w:pPr>
        <w:spacing w:line="600" w:lineRule="exact"/>
        <w:jc w:val="center"/>
        <w:rPr>
          <w:rFonts w:ascii="方正仿宋_GBK" w:eastAsia="方正仿宋_GBK" w:hAnsi="Times New Roman"/>
          <w:bCs/>
          <w:sz w:val="30"/>
          <w:szCs w:val="30"/>
        </w:rPr>
      </w:pPr>
      <w:r w:rsidRPr="00E97E29">
        <w:rPr>
          <w:rFonts w:ascii="方正仿宋_GBK" w:eastAsia="方正仿宋_GBK" w:hAnsi="Times New Roman" w:hint="eastAsia"/>
          <w:bCs/>
          <w:sz w:val="30"/>
          <w:szCs w:val="30"/>
        </w:rPr>
        <w:t>填报单位：                  填报时间：    年  月  日</w:t>
      </w:r>
    </w:p>
    <w:tbl>
      <w:tblPr>
        <w:tblStyle w:val="a8"/>
        <w:tblW w:w="0" w:type="auto"/>
        <w:tblLook w:val="04A0"/>
      </w:tblPr>
      <w:tblGrid>
        <w:gridCol w:w="1980"/>
        <w:gridCol w:w="1701"/>
        <w:gridCol w:w="1296"/>
        <w:gridCol w:w="1964"/>
        <w:gridCol w:w="1355"/>
      </w:tblGrid>
      <w:tr w:rsidR="00E97E29" w:rsidRPr="00E97E29" w:rsidTr="00A260D0">
        <w:tc>
          <w:tcPr>
            <w:tcW w:w="1980" w:type="dxa"/>
            <w:vMerge w:val="restart"/>
            <w:vAlign w:val="center"/>
          </w:tcPr>
          <w:p w:rsidR="00E97E29" w:rsidRPr="00E97E29" w:rsidRDefault="00E97E29" w:rsidP="00A260D0">
            <w:pPr>
              <w:spacing w:line="600" w:lineRule="exact"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  <w:r w:rsidRPr="00E97E29">
              <w:rPr>
                <w:rFonts w:ascii="方正仿宋_GBK" w:eastAsia="方正仿宋_GBK" w:hAnsi="Times New Roman" w:hint="eastAsia"/>
                <w:sz w:val="28"/>
                <w:szCs w:val="28"/>
              </w:rPr>
              <w:t>单位</w:t>
            </w:r>
          </w:p>
        </w:tc>
        <w:tc>
          <w:tcPr>
            <w:tcW w:w="2997" w:type="dxa"/>
            <w:gridSpan w:val="2"/>
            <w:vAlign w:val="center"/>
          </w:tcPr>
          <w:p w:rsidR="00E97E29" w:rsidRPr="00E97E29" w:rsidRDefault="00E97E29" w:rsidP="00A260D0">
            <w:pPr>
              <w:spacing w:line="600" w:lineRule="exact"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  <w:r w:rsidRPr="00E97E29">
              <w:rPr>
                <w:rFonts w:ascii="方正仿宋_GBK" w:eastAsia="方正仿宋_GBK" w:hAnsi="Times New Roman" w:hint="eastAsia"/>
                <w:sz w:val="28"/>
                <w:szCs w:val="28"/>
              </w:rPr>
              <w:t>线下观展</w:t>
            </w:r>
          </w:p>
        </w:tc>
        <w:tc>
          <w:tcPr>
            <w:tcW w:w="3319" w:type="dxa"/>
            <w:gridSpan w:val="2"/>
          </w:tcPr>
          <w:p w:rsidR="00E97E29" w:rsidRPr="00E97E29" w:rsidRDefault="00E97E29" w:rsidP="0099274A">
            <w:pPr>
              <w:spacing w:line="600" w:lineRule="exact"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  <w:r w:rsidRPr="00E97E29">
              <w:rPr>
                <w:rFonts w:ascii="方正仿宋_GBK" w:eastAsia="方正仿宋_GBK" w:hAnsi="Times New Roman" w:hint="eastAsia"/>
                <w:sz w:val="28"/>
                <w:szCs w:val="28"/>
              </w:rPr>
              <w:t>线上观展</w:t>
            </w:r>
          </w:p>
        </w:tc>
      </w:tr>
      <w:tr w:rsidR="00E97E29" w:rsidRPr="00E97E29" w:rsidTr="00E97E29">
        <w:trPr>
          <w:trHeight w:val="1210"/>
        </w:trPr>
        <w:tc>
          <w:tcPr>
            <w:tcW w:w="1980" w:type="dxa"/>
            <w:vMerge/>
          </w:tcPr>
          <w:p w:rsidR="00E97E29" w:rsidRPr="00E97E29" w:rsidRDefault="00E97E29" w:rsidP="0099274A">
            <w:pPr>
              <w:spacing w:line="600" w:lineRule="exact"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E97E29" w:rsidRPr="00E97E29" w:rsidRDefault="00E97E29" w:rsidP="00A260D0">
            <w:pPr>
              <w:spacing w:line="600" w:lineRule="exact"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  <w:r w:rsidRPr="00E97E29">
              <w:rPr>
                <w:rFonts w:ascii="方正仿宋_GBK" w:eastAsia="方正仿宋_GBK" w:hAnsi="Times New Roman" w:hint="eastAsia"/>
                <w:sz w:val="28"/>
                <w:szCs w:val="28"/>
              </w:rPr>
              <w:t>时间</w:t>
            </w:r>
          </w:p>
        </w:tc>
        <w:tc>
          <w:tcPr>
            <w:tcW w:w="1296" w:type="dxa"/>
            <w:vAlign w:val="center"/>
          </w:tcPr>
          <w:p w:rsidR="00E97E29" w:rsidRPr="00E97E29" w:rsidRDefault="00E97E29" w:rsidP="00A260D0">
            <w:pPr>
              <w:spacing w:line="600" w:lineRule="exact"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  <w:r w:rsidRPr="00E97E29">
              <w:rPr>
                <w:rFonts w:ascii="方正仿宋_GBK" w:eastAsia="方正仿宋_GBK" w:hAnsi="Times New Roman" w:hint="eastAsia"/>
                <w:sz w:val="28"/>
                <w:szCs w:val="28"/>
              </w:rPr>
              <w:t>人数</w:t>
            </w:r>
          </w:p>
        </w:tc>
        <w:tc>
          <w:tcPr>
            <w:tcW w:w="1964" w:type="dxa"/>
          </w:tcPr>
          <w:p w:rsidR="00E97E29" w:rsidRPr="00E97E29" w:rsidRDefault="00E97E29" w:rsidP="00F35377">
            <w:pPr>
              <w:spacing w:line="600" w:lineRule="exact"/>
              <w:rPr>
                <w:rFonts w:ascii="方正仿宋_GBK" w:eastAsia="方正仿宋_GBK" w:hAnsi="Times New Roman"/>
                <w:sz w:val="28"/>
                <w:szCs w:val="28"/>
              </w:rPr>
            </w:pPr>
            <w:r w:rsidRPr="00E97E29">
              <w:rPr>
                <w:rFonts w:ascii="方正仿宋_GBK" w:eastAsia="方正仿宋_GBK" w:hAnsi="Times New Roman" w:hint="eastAsia"/>
                <w:sz w:val="28"/>
                <w:szCs w:val="28"/>
              </w:rPr>
              <w:t>分散□</w:t>
            </w:r>
          </w:p>
          <w:p w:rsidR="00E97E29" w:rsidRPr="00E97E29" w:rsidRDefault="00E97E29" w:rsidP="00E97E29">
            <w:pPr>
              <w:spacing w:line="600" w:lineRule="exact"/>
              <w:rPr>
                <w:rFonts w:ascii="方正仿宋_GBK" w:eastAsia="方正仿宋_GBK" w:hAnsi="Times New Roman"/>
                <w:sz w:val="28"/>
                <w:szCs w:val="28"/>
              </w:rPr>
            </w:pPr>
            <w:r w:rsidRPr="00E97E29">
              <w:rPr>
                <w:rFonts w:ascii="方正仿宋_GBK" w:eastAsia="方正仿宋_GBK" w:hAnsi="Times New Roman" w:hint="eastAsia"/>
                <w:sz w:val="28"/>
                <w:szCs w:val="28"/>
              </w:rPr>
              <w:t>集中□</w:t>
            </w:r>
          </w:p>
        </w:tc>
        <w:tc>
          <w:tcPr>
            <w:tcW w:w="1355" w:type="dxa"/>
            <w:vAlign w:val="center"/>
          </w:tcPr>
          <w:p w:rsidR="00E97E29" w:rsidRPr="00E97E29" w:rsidRDefault="00E97E29" w:rsidP="00E97E29">
            <w:pPr>
              <w:spacing w:line="600" w:lineRule="exact"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  <w:r w:rsidRPr="00E97E29">
              <w:rPr>
                <w:rFonts w:ascii="方正仿宋_GBK" w:eastAsia="方正仿宋_GBK" w:hAnsi="Times New Roman" w:hint="eastAsia"/>
                <w:sz w:val="28"/>
                <w:szCs w:val="28"/>
              </w:rPr>
              <w:t>人数</w:t>
            </w:r>
          </w:p>
        </w:tc>
      </w:tr>
      <w:tr w:rsidR="00A260D0" w:rsidRPr="00E97E29" w:rsidTr="00F35377">
        <w:tc>
          <w:tcPr>
            <w:tcW w:w="1980" w:type="dxa"/>
          </w:tcPr>
          <w:p w:rsidR="00A260D0" w:rsidRPr="00E97E29" w:rsidRDefault="00A260D0" w:rsidP="0099274A">
            <w:pPr>
              <w:spacing w:line="600" w:lineRule="exact"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260D0" w:rsidRPr="00E97E29" w:rsidRDefault="00A260D0" w:rsidP="0099274A">
            <w:pPr>
              <w:spacing w:line="600" w:lineRule="exact"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</w:p>
        </w:tc>
        <w:tc>
          <w:tcPr>
            <w:tcW w:w="1296" w:type="dxa"/>
          </w:tcPr>
          <w:p w:rsidR="00A260D0" w:rsidRPr="00E97E29" w:rsidRDefault="00A260D0" w:rsidP="0099274A">
            <w:pPr>
              <w:spacing w:line="600" w:lineRule="exact"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</w:p>
        </w:tc>
        <w:tc>
          <w:tcPr>
            <w:tcW w:w="1964" w:type="dxa"/>
          </w:tcPr>
          <w:p w:rsidR="00A260D0" w:rsidRPr="00E97E29" w:rsidRDefault="00A260D0" w:rsidP="0099274A">
            <w:pPr>
              <w:spacing w:line="600" w:lineRule="exact"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</w:p>
        </w:tc>
        <w:tc>
          <w:tcPr>
            <w:tcW w:w="1355" w:type="dxa"/>
          </w:tcPr>
          <w:p w:rsidR="00A260D0" w:rsidRPr="00E97E29" w:rsidRDefault="00A260D0" w:rsidP="0099274A">
            <w:pPr>
              <w:spacing w:line="600" w:lineRule="exact"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</w:p>
        </w:tc>
        <w:bookmarkStart w:id="2" w:name="_GoBack"/>
        <w:bookmarkEnd w:id="2"/>
      </w:tr>
      <w:tr w:rsidR="00A260D0" w:rsidRPr="00E97E29" w:rsidTr="00F35377">
        <w:tc>
          <w:tcPr>
            <w:tcW w:w="1980" w:type="dxa"/>
          </w:tcPr>
          <w:p w:rsidR="00A260D0" w:rsidRPr="00E97E29" w:rsidRDefault="00A260D0" w:rsidP="0099274A">
            <w:pPr>
              <w:spacing w:line="600" w:lineRule="exact"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260D0" w:rsidRPr="00E97E29" w:rsidRDefault="00A260D0" w:rsidP="0099274A">
            <w:pPr>
              <w:spacing w:line="600" w:lineRule="exact"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</w:p>
        </w:tc>
        <w:tc>
          <w:tcPr>
            <w:tcW w:w="1296" w:type="dxa"/>
          </w:tcPr>
          <w:p w:rsidR="00A260D0" w:rsidRPr="00E97E29" w:rsidRDefault="00A260D0" w:rsidP="0099274A">
            <w:pPr>
              <w:spacing w:line="600" w:lineRule="exact"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</w:p>
        </w:tc>
        <w:tc>
          <w:tcPr>
            <w:tcW w:w="1964" w:type="dxa"/>
          </w:tcPr>
          <w:p w:rsidR="00A260D0" w:rsidRPr="00E97E29" w:rsidRDefault="00A260D0" w:rsidP="0099274A">
            <w:pPr>
              <w:spacing w:line="600" w:lineRule="exact"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</w:p>
        </w:tc>
        <w:tc>
          <w:tcPr>
            <w:tcW w:w="1355" w:type="dxa"/>
          </w:tcPr>
          <w:p w:rsidR="00A260D0" w:rsidRPr="00E97E29" w:rsidRDefault="00A260D0" w:rsidP="0099274A">
            <w:pPr>
              <w:spacing w:line="600" w:lineRule="exact"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</w:p>
        </w:tc>
      </w:tr>
    </w:tbl>
    <w:p w:rsidR="0099274A" w:rsidRPr="00E97E29" w:rsidRDefault="00D975E7" w:rsidP="00D975E7">
      <w:pPr>
        <w:spacing w:line="600" w:lineRule="exact"/>
        <w:rPr>
          <w:rFonts w:ascii="方正仿宋_GBK" w:eastAsia="方正仿宋_GBK" w:hAnsi="Times New Roman"/>
          <w:sz w:val="30"/>
          <w:szCs w:val="30"/>
        </w:rPr>
      </w:pPr>
      <w:r w:rsidRPr="00E97E29">
        <w:rPr>
          <w:rFonts w:ascii="方正仿宋_GBK" w:eastAsia="方正仿宋_GBK" w:hAnsi="Times New Roman" w:hint="eastAsia"/>
          <w:sz w:val="30"/>
          <w:szCs w:val="30"/>
        </w:rPr>
        <w:t>注：请组织线下观展和线上集中观展的单位同时报送观展图片。</w:t>
      </w:r>
    </w:p>
    <w:sectPr w:rsidR="0099274A" w:rsidRPr="00E97E29" w:rsidSect="006B3D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0537" w:rsidRDefault="00CD0537" w:rsidP="005E252A">
      <w:r>
        <w:separator/>
      </w:r>
    </w:p>
  </w:endnote>
  <w:endnote w:type="continuationSeparator" w:id="1">
    <w:p w:rsidR="00CD0537" w:rsidRDefault="00CD0537" w:rsidP="005E25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0537" w:rsidRDefault="00CD0537" w:rsidP="005E252A">
      <w:r>
        <w:separator/>
      </w:r>
    </w:p>
  </w:footnote>
  <w:footnote w:type="continuationSeparator" w:id="1">
    <w:p w:rsidR="00CD0537" w:rsidRDefault="00CD0537" w:rsidP="005E252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18A0"/>
    <w:rsid w:val="0003217B"/>
    <w:rsid w:val="000F18A0"/>
    <w:rsid w:val="0029350E"/>
    <w:rsid w:val="004178C2"/>
    <w:rsid w:val="00421F9F"/>
    <w:rsid w:val="0051759E"/>
    <w:rsid w:val="005E252A"/>
    <w:rsid w:val="006959F6"/>
    <w:rsid w:val="006B3DDE"/>
    <w:rsid w:val="007E2C55"/>
    <w:rsid w:val="0085356D"/>
    <w:rsid w:val="008C0928"/>
    <w:rsid w:val="0099274A"/>
    <w:rsid w:val="00A260D0"/>
    <w:rsid w:val="00AF52A9"/>
    <w:rsid w:val="00B422EE"/>
    <w:rsid w:val="00CD0537"/>
    <w:rsid w:val="00D52908"/>
    <w:rsid w:val="00D975E7"/>
    <w:rsid w:val="00E97E29"/>
    <w:rsid w:val="00F353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52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E25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E252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E25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E252A"/>
    <w:rPr>
      <w:sz w:val="18"/>
      <w:szCs w:val="18"/>
    </w:rPr>
  </w:style>
  <w:style w:type="paragraph" w:styleId="a5">
    <w:name w:val="List Paragraph"/>
    <w:basedOn w:val="a"/>
    <w:uiPriority w:val="34"/>
    <w:qFormat/>
    <w:rsid w:val="006959F6"/>
    <w:pPr>
      <w:ind w:firstLineChars="200" w:firstLine="420"/>
    </w:pPr>
  </w:style>
  <w:style w:type="character" w:customStyle="1" w:styleId="fontstyle01">
    <w:name w:val="fontstyle01"/>
    <w:basedOn w:val="a0"/>
    <w:rsid w:val="006959F6"/>
    <w:rPr>
      <w:rFonts w:ascii="方正仿宋_GBK" w:eastAsia="方正仿宋_GBK" w:hint="eastAsia"/>
      <w:b w:val="0"/>
      <w:bCs w:val="0"/>
      <w:i w:val="0"/>
      <w:iCs w:val="0"/>
      <w:color w:val="000000"/>
      <w:sz w:val="32"/>
      <w:szCs w:val="32"/>
    </w:rPr>
  </w:style>
  <w:style w:type="character" w:customStyle="1" w:styleId="fontstyle11">
    <w:name w:val="fontstyle11"/>
    <w:basedOn w:val="a0"/>
    <w:rsid w:val="006959F6"/>
    <w:rPr>
      <w:rFonts w:ascii="Times New Roman" w:hAnsi="Times New Roman" w:cs="Times New Roman" w:hint="default"/>
      <w:b w:val="0"/>
      <w:bCs w:val="0"/>
      <w:i w:val="0"/>
      <w:iCs w:val="0"/>
      <w:color w:val="000000"/>
      <w:sz w:val="32"/>
      <w:szCs w:val="32"/>
    </w:rPr>
  </w:style>
  <w:style w:type="character" w:styleId="a6">
    <w:name w:val="Hyperlink"/>
    <w:basedOn w:val="a0"/>
    <w:uiPriority w:val="99"/>
    <w:unhideWhenUsed/>
    <w:rsid w:val="006959F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959F6"/>
    <w:rPr>
      <w:color w:val="605E5C"/>
      <w:shd w:val="clear" w:color="auto" w:fill="E1DFDD"/>
    </w:rPr>
  </w:style>
  <w:style w:type="paragraph" w:styleId="a7">
    <w:name w:val="Date"/>
    <w:basedOn w:val="a"/>
    <w:next w:val="a"/>
    <w:link w:val="Char1"/>
    <w:uiPriority w:val="99"/>
    <w:semiHidden/>
    <w:unhideWhenUsed/>
    <w:rsid w:val="0099274A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99274A"/>
    <w:rPr>
      <w:rFonts w:ascii="Calibri" w:eastAsia="宋体" w:hAnsi="Calibri" w:cs="Times New Roman"/>
    </w:rPr>
  </w:style>
  <w:style w:type="table" w:styleId="a8">
    <w:name w:val="Table Grid"/>
    <w:basedOn w:val="a1"/>
    <w:uiPriority w:val="39"/>
    <w:rsid w:val="009927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Char2"/>
    <w:uiPriority w:val="99"/>
    <w:semiHidden/>
    <w:unhideWhenUsed/>
    <w:rsid w:val="00421F9F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421F9F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2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h5cloud.cqliving.com/zwy/tpgjzpc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177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cqwlxy</cp:lastModifiedBy>
  <cp:revision>10</cp:revision>
  <dcterms:created xsi:type="dcterms:W3CDTF">2021-09-08T07:42:00Z</dcterms:created>
  <dcterms:modified xsi:type="dcterms:W3CDTF">2021-09-09T02:57:00Z</dcterms:modified>
</cp:coreProperties>
</file>